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00" w:type="dxa"/>
        <w:tblCellSpacing w:w="0" w:type="dxa"/>
        <w:tblCellMar>
          <w:left w:w="0" w:type="dxa"/>
          <w:right w:w="0" w:type="dxa"/>
        </w:tblCellMar>
        <w:tblLook w:val="04A0" w:firstRow="1" w:lastRow="0" w:firstColumn="1" w:lastColumn="0" w:noHBand="0" w:noVBand="1"/>
      </w:tblPr>
      <w:tblGrid>
        <w:gridCol w:w="9600"/>
      </w:tblGrid>
      <w:tr w:rsidR="00A23D88" w:rsidRPr="00A23D88" w14:paraId="2B88ADDE" w14:textId="77777777" w:rsidTr="00A23D88">
        <w:trPr>
          <w:tblCellSpacing w:w="0" w:type="dxa"/>
        </w:trPr>
        <w:tc>
          <w:tcPr>
            <w:tcW w:w="8895" w:type="dxa"/>
            <w:hideMark/>
          </w:tcPr>
          <w:tbl>
            <w:tblPr>
              <w:tblW w:w="8895" w:type="dxa"/>
              <w:jc w:val="center"/>
              <w:tblCellSpacing w:w="0" w:type="dxa"/>
              <w:tblCellMar>
                <w:left w:w="0" w:type="dxa"/>
                <w:right w:w="0" w:type="dxa"/>
              </w:tblCellMar>
              <w:tblLook w:val="04A0" w:firstRow="1" w:lastRow="0" w:firstColumn="1" w:lastColumn="0" w:noHBand="0" w:noVBand="1"/>
            </w:tblPr>
            <w:tblGrid>
              <w:gridCol w:w="9495"/>
            </w:tblGrid>
            <w:tr w:rsidR="00A23D88" w:rsidRPr="00A23D88" w14:paraId="3FEE3A92" w14:textId="77777777">
              <w:trPr>
                <w:tblCellSpacing w:w="0" w:type="dxa"/>
                <w:jc w:val="center"/>
              </w:trPr>
              <w:tc>
                <w:tcPr>
                  <w:tcW w:w="0" w:type="auto"/>
                  <w:vAlign w:val="center"/>
                  <w:hideMark/>
                </w:tcPr>
                <w:p w14:paraId="17E17911" w14:textId="77777777" w:rsidR="00A23D88" w:rsidRPr="00A23D88" w:rsidRDefault="00A23D88" w:rsidP="00A23D88">
                  <w:pPr>
                    <w:rPr>
                      <w:rFonts w:ascii="Times New Roman" w:eastAsia="Times New Roman" w:hAnsi="Times New Roman" w:cs="Times New Roman"/>
                      <w:lang w:val="de-CH" w:eastAsia="de-DE"/>
                    </w:rPr>
                  </w:pPr>
                </w:p>
              </w:tc>
            </w:tr>
            <w:tr w:rsidR="00A23D88" w:rsidRPr="00A23D88" w14:paraId="780EDC5B" w14:textId="77777777">
              <w:trPr>
                <w:trHeight w:val="150"/>
                <w:tblCellSpacing w:w="0" w:type="dxa"/>
                <w:jc w:val="center"/>
              </w:trPr>
              <w:tc>
                <w:tcPr>
                  <w:tcW w:w="0" w:type="auto"/>
                  <w:vAlign w:val="center"/>
                  <w:hideMark/>
                </w:tcPr>
                <w:p w14:paraId="3149D220" w14:textId="77777777" w:rsidR="00A23D88" w:rsidRPr="00A23D88" w:rsidRDefault="00A23D88" w:rsidP="00A23D88">
                  <w:pPr>
                    <w:rPr>
                      <w:rFonts w:ascii="Calibri" w:eastAsia="Times New Roman" w:hAnsi="Calibri" w:cs="Calibri"/>
                      <w:sz w:val="22"/>
                      <w:szCs w:val="22"/>
                      <w:lang w:val="de-CH" w:eastAsia="de-DE"/>
                    </w:rPr>
                  </w:pPr>
                  <w:r w:rsidRPr="00A23D88">
                    <w:rPr>
                      <w:rFonts w:ascii="Calibri" w:eastAsia="Times New Roman" w:hAnsi="Calibri" w:cs="Calibri"/>
                      <w:sz w:val="2"/>
                      <w:szCs w:val="2"/>
                      <w:lang w:val="de-CH" w:eastAsia="de-DE"/>
                    </w:rPr>
                    <w:t> </w:t>
                  </w:r>
                </w:p>
              </w:tc>
            </w:tr>
            <w:tr w:rsidR="00A23D88" w:rsidRPr="00A23D88" w14:paraId="674BFE8A"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495"/>
                  </w:tblGrid>
                  <w:tr w:rsidR="00A23D88" w:rsidRPr="00A23D88" w14:paraId="31CCE2E1" w14:textId="77777777">
                    <w:trPr>
                      <w:tblCellSpacing w:w="0" w:type="dxa"/>
                      <w:jc w:val="center"/>
                    </w:trPr>
                    <w:tc>
                      <w:tcPr>
                        <w:tcW w:w="0" w:type="auto"/>
                        <w:hideMark/>
                      </w:tcPr>
                      <w:tbl>
                        <w:tblPr>
                          <w:tblW w:w="8895" w:type="dxa"/>
                          <w:jc w:val="center"/>
                          <w:tblCellSpacing w:w="0" w:type="dxa"/>
                          <w:tblCellMar>
                            <w:left w:w="0" w:type="dxa"/>
                            <w:right w:w="0" w:type="dxa"/>
                          </w:tblCellMar>
                          <w:tblLook w:val="04A0" w:firstRow="1" w:lastRow="0" w:firstColumn="1" w:lastColumn="0" w:noHBand="0" w:noVBand="1"/>
                        </w:tblPr>
                        <w:tblGrid>
                          <w:gridCol w:w="8895"/>
                        </w:tblGrid>
                        <w:tr w:rsidR="00A23D88" w:rsidRPr="00A23D88" w14:paraId="34EDDB0E" w14:textId="77777777">
                          <w:trPr>
                            <w:tblCellSpacing w:w="0" w:type="dxa"/>
                            <w:jc w:val="center"/>
                          </w:trPr>
                          <w:tc>
                            <w:tcPr>
                              <w:tcW w:w="8895" w:type="dxa"/>
                              <w:hideMark/>
                            </w:tcPr>
                            <w:tbl>
                              <w:tblPr>
                                <w:tblW w:w="8895" w:type="dxa"/>
                                <w:jc w:val="center"/>
                                <w:tblCellSpacing w:w="0" w:type="dxa"/>
                                <w:tblCellMar>
                                  <w:left w:w="0" w:type="dxa"/>
                                  <w:right w:w="0" w:type="dxa"/>
                                </w:tblCellMar>
                                <w:tblLook w:val="04A0" w:firstRow="1" w:lastRow="0" w:firstColumn="1" w:lastColumn="0" w:noHBand="0" w:noVBand="1"/>
                              </w:tblPr>
                              <w:tblGrid>
                                <w:gridCol w:w="8895"/>
                              </w:tblGrid>
                              <w:tr w:rsidR="00A23D88" w:rsidRPr="00A23D88" w14:paraId="4D517284"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95"/>
                                    </w:tblGrid>
                                    <w:tr w:rsidR="00A23D88" w:rsidRPr="00A23D88" w14:paraId="44FEF243" w14:textId="77777777">
                                      <w:trPr>
                                        <w:tblCellSpacing w:w="0" w:type="dxa"/>
                                        <w:jc w:val="center"/>
                                      </w:trPr>
                                      <w:tc>
                                        <w:tcPr>
                                          <w:tcW w:w="0" w:type="auto"/>
                                          <w:vAlign w:val="center"/>
                                          <w:hideMark/>
                                        </w:tcPr>
                                        <w:p w14:paraId="6D287AE1" w14:textId="22460F72" w:rsidR="00A23D88" w:rsidRPr="00A23D88" w:rsidRDefault="00A23D88" w:rsidP="00A23D88">
                                          <w:pPr>
                                            <w:jc w:val="center"/>
                                            <w:rPr>
                                              <w:rFonts w:ascii="Calibri" w:eastAsia="Times New Roman" w:hAnsi="Calibri" w:cs="Calibri"/>
                                              <w:sz w:val="22"/>
                                              <w:szCs w:val="22"/>
                                              <w:lang w:val="de-CH" w:eastAsia="de-DE"/>
                                            </w:rPr>
                                          </w:pPr>
                                          <w:r w:rsidRPr="00A23D88">
                                            <w:rPr>
                                              <w:rFonts w:ascii="Calibri" w:eastAsia="Times New Roman" w:hAnsi="Calibri" w:cs="Calibri"/>
                                              <w:noProof/>
                                              <w:color w:val="0000FF"/>
                                              <w:sz w:val="22"/>
                                              <w:szCs w:val="22"/>
                                              <w:lang w:val="de-CH" w:eastAsia="de-DE"/>
                                            </w:rPr>
                                            <w:drawing>
                                              <wp:inline distT="0" distB="0" distL="0" distR="0" wp14:anchorId="45EEC0B2" wp14:editId="0CB54C8A">
                                                <wp:extent cx="2374900" cy="982345"/>
                                                <wp:effectExtent l="0" t="0" r="0" b="0"/>
                                                <wp:docPr id="3" name="Grafik 3" descr="Rhea Gallery homepage">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ea Gallery homep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4900" cy="982345"/>
                                                        </a:xfrm>
                                                        <a:prstGeom prst="rect">
                                                          <a:avLst/>
                                                        </a:prstGeom>
                                                        <a:noFill/>
                                                        <a:ln>
                                                          <a:noFill/>
                                                        </a:ln>
                                                      </pic:spPr>
                                                    </pic:pic>
                                                  </a:graphicData>
                                                </a:graphic>
                                              </wp:inline>
                                            </w:drawing>
                                          </w:r>
                                        </w:p>
                                      </w:tc>
                                    </w:tr>
                                  </w:tbl>
                                  <w:p w14:paraId="03A0DD2B" w14:textId="77777777" w:rsidR="00A23D88" w:rsidRPr="00A23D88" w:rsidRDefault="00A23D88" w:rsidP="00A23D88">
                                    <w:pPr>
                                      <w:jc w:val="center"/>
                                      <w:rPr>
                                        <w:rFonts w:ascii="Times New Roman" w:eastAsia="Times New Roman" w:hAnsi="Times New Roman" w:cs="Times New Roman"/>
                                        <w:lang w:val="de-CH" w:eastAsia="de-DE"/>
                                      </w:rPr>
                                    </w:pPr>
                                  </w:p>
                                </w:tc>
                              </w:tr>
                            </w:tbl>
                            <w:p w14:paraId="48A31F20" w14:textId="77777777" w:rsidR="00A23D88" w:rsidRPr="00A23D88" w:rsidRDefault="00A23D88" w:rsidP="00A23D88">
                              <w:pPr>
                                <w:jc w:val="center"/>
                                <w:rPr>
                                  <w:rFonts w:ascii="Times New Roman" w:eastAsia="Times New Roman" w:hAnsi="Times New Roman" w:cs="Times New Roman"/>
                                  <w:lang w:val="de-CH" w:eastAsia="de-DE"/>
                                </w:rPr>
                              </w:pPr>
                            </w:p>
                          </w:tc>
                        </w:tr>
                      </w:tbl>
                      <w:p w14:paraId="23F9660E" w14:textId="77777777" w:rsidR="00A23D88" w:rsidRPr="00A23D88" w:rsidRDefault="00A23D88" w:rsidP="00A23D88">
                        <w:pPr>
                          <w:jc w:val="center"/>
                          <w:rPr>
                            <w:rFonts w:ascii="Times New Roman" w:eastAsia="Times New Roman" w:hAnsi="Times New Roman" w:cs="Times New Roman"/>
                            <w:lang w:val="de-CH" w:eastAsia="de-DE"/>
                          </w:rPr>
                        </w:pPr>
                      </w:p>
                    </w:tc>
                  </w:tr>
                </w:tbl>
                <w:p w14:paraId="1C28A9A2" w14:textId="77777777" w:rsidR="00A23D88" w:rsidRPr="00A23D88" w:rsidRDefault="00A23D88" w:rsidP="00A23D88">
                  <w:pPr>
                    <w:jc w:val="center"/>
                    <w:rPr>
                      <w:rFonts w:ascii="Calibri" w:eastAsia="Times New Roman" w:hAnsi="Calibri" w:cs="Calibri"/>
                      <w:color w:val="000000"/>
                      <w:sz w:val="22"/>
                      <w:szCs w:val="22"/>
                      <w:lang w:val="de-CH" w:eastAsia="de-DE"/>
                    </w:rPr>
                  </w:pPr>
                  <w:r w:rsidRPr="00A23D88">
                    <w:rPr>
                      <w:rFonts w:ascii="Calibri" w:eastAsia="Times New Roman" w:hAnsi="Calibri" w:cs="Calibri"/>
                      <w:color w:val="000000"/>
                      <w:sz w:val="22"/>
                      <w:szCs w:val="22"/>
                      <w:lang w:val="de-CH" w:eastAsia="de-DE"/>
                    </w:rPr>
                    <w:t> </w:t>
                  </w:r>
                </w:p>
                <w:tbl>
                  <w:tblPr>
                    <w:tblW w:w="5000" w:type="pct"/>
                    <w:jc w:val="center"/>
                    <w:tblCellSpacing w:w="0" w:type="dxa"/>
                    <w:tblCellMar>
                      <w:left w:w="0" w:type="dxa"/>
                      <w:right w:w="0" w:type="dxa"/>
                    </w:tblCellMar>
                    <w:tblLook w:val="04A0" w:firstRow="1" w:lastRow="0" w:firstColumn="1" w:lastColumn="0" w:noHBand="0" w:noVBand="1"/>
                  </w:tblPr>
                  <w:tblGrid>
                    <w:gridCol w:w="9495"/>
                  </w:tblGrid>
                  <w:tr w:rsidR="00A23D88" w:rsidRPr="00A23D88" w14:paraId="0AFC85B0" w14:textId="77777777">
                    <w:trPr>
                      <w:tblCellSpacing w:w="0" w:type="dxa"/>
                      <w:jc w:val="center"/>
                    </w:trPr>
                    <w:tc>
                      <w:tcPr>
                        <w:tcW w:w="0" w:type="auto"/>
                        <w:tcMar>
                          <w:top w:w="300" w:type="dxa"/>
                          <w:left w:w="300" w:type="dxa"/>
                          <w:bottom w:w="300" w:type="dxa"/>
                          <w:right w:w="300" w:type="dxa"/>
                        </w:tcMar>
                        <w:hideMark/>
                      </w:tcPr>
                      <w:tbl>
                        <w:tblPr>
                          <w:tblW w:w="8895" w:type="dxa"/>
                          <w:jc w:val="center"/>
                          <w:tblCellSpacing w:w="0" w:type="dxa"/>
                          <w:tblCellMar>
                            <w:left w:w="0" w:type="dxa"/>
                            <w:right w:w="0" w:type="dxa"/>
                          </w:tblCellMar>
                          <w:tblLook w:val="04A0" w:firstRow="1" w:lastRow="0" w:firstColumn="1" w:lastColumn="0" w:noHBand="0" w:noVBand="1"/>
                        </w:tblPr>
                        <w:tblGrid>
                          <w:gridCol w:w="8895"/>
                        </w:tblGrid>
                        <w:tr w:rsidR="00A23D88" w:rsidRPr="00A23D88" w14:paraId="6ABB0EEE" w14:textId="77777777">
                          <w:trPr>
                            <w:tblCellSpacing w:w="0" w:type="dxa"/>
                            <w:jc w:val="center"/>
                          </w:trPr>
                          <w:tc>
                            <w:tcPr>
                              <w:tcW w:w="8895" w:type="dxa"/>
                              <w:hideMark/>
                            </w:tcPr>
                            <w:tbl>
                              <w:tblPr>
                                <w:tblW w:w="8895" w:type="dxa"/>
                                <w:jc w:val="center"/>
                                <w:tblCellSpacing w:w="0" w:type="dxa"/>
                                <w:tblCellMar>
                                  <w:left w:w="0" w:type="dxa"/>
                                  <w:right w:w="0" w:type="dxa"/>
                                </w:tblCellMar>
                                <w:tblLook w:val="04A0" w:firstRow="1" w:lastRow="0" w:firstColumn="1" w:lastColumn="0" w:noHBand="0" w:noVBand="1"/>
                              </w:tblPr>
                              <w:tblGrid>
                                <w:gridCol w:w="8895"/>
                              </w:tblGrid>
                              <w:tr w:rsidR="00A23D88" w:rsidRPr="00A23D88" w14:paraId="2CB4C6EC" w14:textId="77777777">
                                <w:trPr>
                                  <w:tblCellSpacing w:w="0" w:type="dxa"/>
                                  <w:jc w:val="center"/>
                                </w:trPr>
                                <w:tc>
                                  <w:tcPr>
                                    <w:tcW w:w="0" w:type="auto"/>
                                    <w:hideMark/>
                                  </w:tcPr>
                                  <w:p w14:paraId="5F0061CC" w14:textId="77777777" w:rsidR="00A23D88" w:rsidRPr="00A23D88" w:rsidRDefault="00A23D88" w:rsidP="00A23D88">
                                    <w:pPr>
                                      <w:spacing w:before="100" w:beforeAutospacing="1" w:after="100" w:afterAutospacing="1" w:line="691" w:lineRule="atLeast"/>
                                      <w:jc w:val="center"/>
                                      <w:outlineLvl w:val="0"/>
                                      <w:rPr>
                                        <w:rFonts w:ascii="Calibri" w:eastAsia="Times New Roman" w:hAnsi="Calibri" w:cs="Calibri"/>
                                        <w:b/>
                                        <w:bCs/>
                                        <w:kern w:val="36"/>
                                        <w:sz w:val="48"/>
                                        <w:szCs w:val="48"/>
                                        <w:lang w:val="de-CH" w:eastAsia="de-DE"/>
                                      </w:rPr>
                                    </w:pPr>
                                    <w:r w:rsidRPr="00A23D88">
                                      <w:rPr>
                                        <w:rFonts w:ascii="Arial" w:eastAsia="Times New Roman" w:hAnsi="Arial" w:cs="Arial"/>
                                        <w:b/>
                                        <w:bCs/>
                                        <w:i/>
                                        <w:iCs/>
                                        <w:color w:val="008000"/>
                                        <w:kern w:val="36"/>
                                        <w:sz w:val="27"/>
                                        <w:szCs w:val="27"/>
                                        <w:lang w:val="en-US" w:eastAsia="de-DE"/>
                                      </w:rPr>
                                      <w:t xml:space="preserve">To all those to whom these presents shall come..... </w:t>
                                    </w:r>
                                    <w:proofErr w:type="spellStart"/>
                                    <w:r w:rsidRPr="00A23D88">
                                      <w:rPr>
                                        <w:rFonts w:ascii="Arial" w:eastAsia="Times New Roman" w:hAnsi="Arial" w:cs="Arial"/>
                                        <w:b/>
                                        <w:bCs/>
                                        <w:i/>
                                        <w:iCs/>
                                        <w:color w:val="008000"/>
                                        <w:kern w:val="36"/>
                                        <w:sz w:val="27"/>
                                        <w:szCs w:val="27"/>
                                        <w:lang w:val="de-CH" w:eastAsia="de-DE"/>
                                      </w:rPr>
                                      <w:t>Greetings</w:t>
                                    </w:r>
                                    <w:proofErr w:type="spellEnd"/>
                                    <w:r w:rsidRPr="00A23D88">
                                      <w:rPr>
                                        <w:rFonts w:ascii="Arial" w:eastAsia="Times New Roman" w:hAnsi="Arial" w:cs="Arial"/>
                                        <w:b/>
                                        <w:bCs/>
                                        <w:i/>
                                        <w:iCs/>
                                        <w:color w:val="008000"/>
                                        <w:kern w:val="36"/>
                                        <w:sz w:val="27"/>
                                        <w:szCs w:val="27"/>
                                        <w:lang w:val="de-CH" w:eastAsia="de-DE"/>
                                      </w:rPr>
                                      <w:t>!</w:t>
                                    </w:r>
                                  </w:p>
                                </w:tc>
                              </w:tr>
                            </w:tbl>
                            <w:p w14:paraId="2E401038" w14:textId="77777777" w:rsidR="00A23D88" w:rsidRPr="00A23D88" w:rsidRDefault="00A23D88" w:rsidP="00A23D88">
                              <w:pPr>
                                <w:jc w:val="center"/>
                                <w:rPr>
                                  <w:rFonts w:ascii="Times New Roman" w:eastAsia="Times New Roman" w:hAnsi="Times New Roman" w:cs="Times New Roman"/>
                                  <w:lang w:val="de-CH" w:eastAsia="de-DE"/>
                                </w:rPr>
                              </w:pPr>
                            </w:p>
                          </w:tc>
                        </w:tr>
                      </w:tbl>
                      <w:p w14:paraId="2538B174" w14:textId="77777777" w:rsidR="00A23D88" w:rsidRPr="00A23D88" w:rsidRDefault="00A23D88" w:rsidP="00A23D88">
                        <w:pPr>
                          <w:jc w:val="center"/>
                          <w:rPr>
                            <w:rFonts w:ascii="Times New Roman" w:eastAsia="Times New Roman" w:hAnsi="Times New Roman" w:cs="Times New Roman"/>
                            <w:lang w:val="de-CH" w:eastAsia="de-DE"/>
                          </w:rPr>
                        </w:pPr>
                      </w:p>
                    </w:tc>
                  </w:tr>
                </w:tbl>
                <w:p w14:paraId="14A15C8C" w14:textId="6E55FC13" w:rsidR="00A23D88" w:rsidRPr="00A23D88" w:rsidRDefault="00A23D88" w:rsidP="00A23D88">
                  <w:pPr>
                    <w:spacing w:after="240"/>
                    <w:jc w:val="center"/>
                    <w:rPr>
                      <w:rFonts w:ascii="Calibri" w:eastAsia="Times New Roman" w:hAnsi="Calibri" w:cs="Calibri"/>
                      <w:color w:val="000000"/>
                      <w:sz w:val="22"/>
                      <w:szCs w:val="22"/>
                      <w:lang w:val="de-CH" w:eastAsia="de-DE"/>
                    </w:rPr>
                  </w:pPr>
                  <w:r w:rsidRPr="00A23D88">
                    <w:rPr>
                      <w:rFonts w:ascii="Calibri" w:eastAsia="Times New Roman" w:hAnsi="Calibri" w:cs="Calibri"/>
                      <w:color w:val="000000"/>
                      <w:sz w:val="22"/>
                      <w:szCs w:val="22"/>
                      <w:lang w:val="de-CH" w:eastAsia="de-DE"/>
                    </w:rPr>
                    <w:fldChar w:fldCharType="begin"/>
                  </w:r>
                  <w:r w:rsidRPr="00A23D88">
                    <w:rPr>
                      <w:rFonts w:ascii="Calibri" w:eastAsia="Times New Roman" w:hAnsi="Calibri" w:cs="Calibri"/>
                      <w:color w:val="000000"/>
                      <w:sz w:val="22"/>
                      <w:szCs w:val="22"/>
                      <w:lang w:val="de-CH" w:eastAsia="de-DE"/>
                    </w:rPr>
                    <w:instrText xml:space="preserve"> INCLUDEPICTURE "/var/folders/ys/jrlv7mnn6sl3m5jp7bbvl5880000gn/T/com.microsoft.Word/WebArchiveCopyPasteTempFiles/rhea-profile.png" \* MERGEFORMATINET </w:instrText>
                  </w:r>
                  <w:r w:rsidRPr="00A23D88">
                    <w:rPr>
                      <w:rFonts w:ascii="Calibri" w:eastAsia="Times New Roman" w:hAnsi="Calibri" w:cs="Calibri"/>
                      <w:color w:val="000000"/>
                      <w:sz w:val="22"/>
                      <w:szCs w:val="22"/>
                      <w:lang w:val="de-CH" w:eastAsia="de-DE"/>
                    </w:rPr>
                    <w:fldChar w:fldCharType="separate"/>
                  </w:r>
                  <w:r w:rsidRPr="00A23D88">
                    <w:rPr>
                      <w:rFonts w:ascii="Calibri" w:eastAsia="Times New Roman" w:hAnsi="Calibri" w:cs="Calibri"/>
                      <w:noProof/>
                      <w:color w:val="000000"/>
                      <w:sz w:val="22"/>
                      <w:szCs w:val="22"/>
                      <w:lang w:val="de-CH" w:eastAsia="de-DE"/>
                    </w:rPr>
                    <w:drawing>
                      <wp:inline distT="0" distB="0" distL="0" distR="0" wp14:anchorId="73634EE4" wp14:editId="5ADD1405">
                        <wp:extent cx="1405890" cy="1405890"/>
                        <wp:effectExtent l="0" t="0" r="3810" b="3810"/>
                        <wp:docPr id="2" name="Grafik 2" descr="Ein Bild, das Text,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draußen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5890" cy="1405890"/>
                                </a:xfrm>
                                <a:prstGeom prst="rect">
                                  <a:avLst/>
                                </a:prstGeom>
                                <a:noFill/>
                                <a:ln>
                                  <a:noFill/>
                                </a:ln>
                              </pic:spPr>
                            </pic:pic>
                          </a:graphicData>
                        </a:graphic>
                      </wp:inline>
                    </w:drawing>
                  </w:r>
                  <w:r w:rsidRPr="00A23D88">
                    <w:rPr>
                      <w:rFonts w:ascii="Calibri" w:eastAsia="Times New Roman" w:hAnsi="Calibri" w:cs="Calibri"/>
                      <w:color w:val="000000"/>
                      <w:sz w:val="22"/>
                      <w:szCs w:val="22"/>
                      <w:lang w:val="de-CH" w:eastAsia="de-DE"/>
                    </w:rPr>
                    <w:fldChar w:fldCharType="end"/>
                  </w:r>
                </w:p>
                <w:p w14:paraId="0D6835C3" w14:textId="77777777" w:rsidR="00A23D88" w:rsidRPr="00A23D88" w:rsidRDefault="00A23D88" w:rsidP="00A23D88">
                  <w:pPr>
                    <w:spacing w:before="100" w:beforeAutospacing="1" w:after="100" w:afterAutospacing="1"/>
                    <w:jc w:val="center"/>
                    <w:rPr>
                      <w:rFonts w:ascii="-webkit-standard" w:eastAsia="Times New Roman" w:hAnsi="-webkit-standard" w:cs="Times New Roman"/>
                      <w:color w:val="000000"/>
                      <w:lang w:val="en-US" w:eastAsia="de-DE"/>
                    </w:rPr>
                  </w:pPr>
                  <w:r w:rsidRPr="00A23D88">
                    <w:rPr>
                      <w:rFonts w:ascii="-webkit-standard" w:eastAsia="Times New Roman" w:hAnsi="-webkit-standard" w:cs="Times New Roman"/>
                      <w:i/>
                      <w:iCs/>
                      <w:color w:val="000000"/>
                      <w:lang w:val="en-US" w:eastAsia="de-DE"/>
                    </w:rPr>
                    <w:t>Michael G Petropoulos, Founder and Owner</w:t>
                  </w:r>
                </w:p>
                <w:tbl>
                  <w:tblPr>
                    <w:tblW w:w="5000" w:type="pct"/>
                    <w:jc w:val="center"/>
                    <w:tblCellSpacing w:w="0" w:type="dxa"/>
                    <w:tblCellMar>
                      <w:left w:w="0" w:type="dxa"/>
                      <w:right w:w="0" w:type="dxa"/>
                    </w:tblCellMar>
                    <w:tblLook w:val="04A0" w:firstRow="1" w:lastRow="0" w:firstColumn="1" w:lastColumn="0" w:noHBand="0" w:noVBand="1"/>
                  </w:tblPr>
                  <w:tblGrid>
                    <w:gridCol w:w="9495"/>
                  </w:tblGrid>
                  <w:tr w:rsidR="00A23D88" w:rsidRPr="00A23D88" w14:paraId="2BE37F98" w14:textId="77777777">
                    <w:trPr>
                      <w:tblCellSpacing w:w="0" w:type="dxa"/>
                      <w:jc w:val="center"/>
                    </w:trPr>
                    <w:tc>
                      <w:tcPr>
                        <w:tcW w:w="0" w:type="auto"/>
                        <w:tcMar>
                          <w:top w:w="150" w:type="dxa"/>
                          <w:left w:w="300" w:type="dxa"/>
                          <w:bottom w:w="150" w:type="dxa"/>
                          <w:right w:w="300" w:type="dxa"/>
                        </w:tcMar>
                        <w:hideMark/>
                      </w:tcPr>
                      <w:tbl>
                        <w:tblPr>
                          <w:tblW w:w="8895" w:type="dxa"/>
                          <w:jc w:val="center"/>
                          <w:tblCellSpacing w:w="0" w:type="dxa"/>
                          <w:tblCellMar>
                            <w:left w:w="0" w:type="dxa"/>
                            <w:right w:w="0" w:type="dxa"/>
                          </w:tblCellMar>
                          <w:tblLook w:val="04A0" w:firstRow="1" w:lastRow="0" w:firstColumn="1" w:lastColumn="0" w:noHBand="0" w:noVBand="1"/>
                        </w:tblPr>
                        <w:tblGrid>
                          <w:gridCol w:w="8895"/>
                        </w:tblGrid>
                        <w:tr w:rsidR="00A23D88" w:rsidRPr="00A23D88" w14:paraId="1B1FA67E" w14:textId="77777777">
                          <w:trPr>
                            <w:tblCellSpacing w:w="0" w:type="dxa"/>
                            <w:jc w:val="center"/>
                          </w:trPr>
                          <w:tc>
                            <w:tcPr>
                              <w:tcW w:w="8895" w:type="dxa"/>
                              <w:hideMark/>
                            </w:tcPr>
                            <w:tbl>
                              <w:tblPr>
                                <w:tblW w:w="8895" w:type="dxa"/>
                                <w:jc w:val="center"/>
                                <w:tblCellSpacing w:w="0" w:type="dxa"/>
                                <w:tblCellMar>
                                  <w:left w:w="0" w:type="dxa"/>
                                  <w:right w:w="0" w:type="dxa"/>
                                </w:tblCellMar>
                                <w:tblLook w:val="04A0" w:firstRow="1" w:lastRow="0" w:firstColumn="1" w:lastColumn="0" w:noHBand="0" w:noVBand="1"/>
                              </w:tblPr>
                              <w:tblGrid>
                                <w:gridCol w:w="8895"/>
                              </w:tblGrid>
                              <w:tr w:rsidR="00A23D88" w:rsidRPr="00A23D88" w14:paraId="368CA343" w14:textId="77777777">
                                <w:trPr>
                                  <w:tblCellSpacing w:w="0" w:type="dxa"/>
                                  <w:jc w:val="center"/>
                                </w:trPr>
                                <w:tc>
                                  <w:tcPr>
                                    <w:tcW w:w="0" w:type="auto"/>
                                    <w:hideMark/>
                                  </w:tcPr>
                                  <w:p w14:paraId="71E33794" w14:textId="77777777" w:rsidR="00A23D88" w:rsidRPr="00A23D88" w:rsidRDefault="00A23D88" w:rsidP="00A23D88">
                                    <w:pPr>
                                      <w:spacing w:before="100" w:beforeAutospacing="1" w:after="100" w:afterAutospacing="1" w:line="346" w:lineRule="atLeast"/>
                                      <w:jc w:val="both"/>
                                      <w:rPr>
                                        <w:rFonts w:ascii="Times New Roman" w:eastAsia="Times New Roman" w:hAnsi="Times New Roman" w:cs="Times New Roman"/>
                                        <w:lang w:val="en-US" w:eastAsia="de-DE"/>
                                      </w:rPr>
                                    </w:pPr>
                                    <w:r w:rsidRPr="00A23D88">
                                      <w:rPr>
                                        <w:rFonts w:ascii="Arial" w:eastAsia="Times New Roman" w:hAnsi="Arial" w:cs="Arial"/>
                                        <w:sz w:val="23"/>
                                        <w:szCs w:val="23"/>
                                        <w:lang w:val="en-US" w:eastAsia="de-DE"/>
                                      </w:rPr>
                                      <w:t>Dear friends of Galerie Rhéa</w:t>
                                    </w:r>
                                  </w:p>
                                  <w:p w14:paraId="34D81C62" w14:textId="77777777" w:rsidR="00A23D88" w:rsidRPr="00A23D88" w:rsidRDefault="00A23D88" w:rsidP="00A23D88">
                                    <w:pPr>
                                      <w:spacing w:before="100" w:beforeAutospacing="1" w:after="100" w:afterAutospacing="1" w:line="346" w:lineRule="atLeast"/>
                                      <w:jc w:val="both"/>
                                      <w:rPr>
                                        <w:rFonts w:ascii="Times New Roman" w:eastAsia="Times New Roman" w:hAnsi="Times New Roman" w:cs="Times New Roman"/>
                                        <w:lang w:val="en-US" w:eastAsia="de-DE"/>
                                      </w:rPr>
                                    </w:pPr>
                                    <w:r w:rsidRPr="00A23D88">
                                      <w:rPr>
                                        <w:rFonts w:ascii="Arial" w:eastAsia="Times New Roman" w:hAnsi="Arial" w:cs="Arial"/>
                                        <w:sz w:val="23"/>
                                        <w:szCs w:val="23"/>
                                        <w:lang w:val="en-US" w:eastAsia="de-DE"/>
                                      </w:rPr>
                                      <w:t>I write to wish you a very happy New Year, 2023, and to thank you very much for your support, loayalty and repeated custom over the past year.</w:t>
                                    </w:r>
                                  </w:p>
                                  <w:p w14:paraId="61C59991" w14:textId="77777777" w:rsidR="00A23D88" w:rsidRPr="00A23D88" w:rsidRDefault="00A23D88" w:rsidP="00A23D88">
                                    <w:pPr>
                                      <w:spacing w:before="100" w:beforeAutospacing="1" w:after="100" w:afterAutospacing="1" w:line="346" w:lineRule="atLeast"/>
                                      <w:jc w:val="both"/>
                                      <w:rPr>
                                        <w:rFonts w:ascii="Times New Roman" w:eastAsia="Times New Roman" w:hAnsi="Times New Roman" w:cs="Times New Roman"/>
                                        <w:lang w:val="en-US" w:eastAsia="de-DE"/>
                                      </w:rPr>
                                    </w:pPr>
                                    <w:r w:rsidRPr="00A23D88">
                                      <w:rPr>
                                        <w:rFonts w:ascii="Arial" w:eastAsia="Times New Roman" w:hAnsi="Arial" w:cs="Arial"/>
                                        <w:sz w:val="23"/>
                                        <w:szCs w:val="23"/>
                                        <w:lang w:val="en-US" w:eastAsia="de-DE"/>
                                      </w:rPr>
                                      <w:t>The move of the gallery from the Spiegelgasse 13 to the Kleinstrasse 6 has been completed and we feel very comfy and happy in the new premises and the lively environment of the new location. It is central and easily accessible.</w:t>
                                    </w:r>
                                  </w:p>
                                  <w:p w14:paraId="74A131D4" w14:textId="77777777" w:rsidR="00A23D88" w:rsidRPr="00A23D88" w:rsidRDefault="00A23D88" w:rsidP="00A23D88">
                                    <w:pPr>
                                      <w:spacing w:before="100" w:beforeAutospacing="1" w:after="100" w:afterAutospacing="1" w:line="346" w:lineRule="atLeast"/>
                                      <w:jc w:val="both"/>
                                      <w:rPr>
                                        <w:rFonts w:ascii="Times New Roman" w:eastAsia="Times New Roman" w:hAnsi="Times New Roman" w:cs="Times New Roman"/>
                                        <w:lang w:val="en-US" w:eastAsia="de-DE"/>
                                      </w:rPr>
                                    </w:pPr>
                                    <w:r w:rsidRPr="00A23D88">
                                      <w:rPr>
                                        <w:rFonts w:ascii="Arial" w:eastAsia="Times New Roman" w:hAnsi="Arial" w:cs="Arial"/>
                                        <w:sz w:val="23"/>
                                        <w:szCs w:val="23"/>
                                        <w:lang w:val="en-US" w:eastAsia="de-DE"/>
                                      </w:rPr>
                                      <w:t>To celebrate and share this feeling in our new gallery's life,</w:t>
                                    </w:r>
                                  </w:p>
                                  <w:p w14:paraId="67019045" w14:textId="77777777" w:rsidR="00A23D88" w:rsidRPr="00A23D88" w:rsidRDefault="00A23D88" w:rsidP="00A23D88">
                                    <w:pPr>
                                      <w:spacing w:before="100" w:beforeAutospacing="1" w:after="100" w:afterAutospacing="1" w:line="346" w:lineRule="atLeast"/>
                                      <w:jc w:val="both"/>
                                      <w:outlineLvl w:val="3"/>
                                      <w:rPr>
                                        <w:rFonts w:ascii="Calibri" w:eastAsia="Times New Roman" w:hAnsi="Calibri" w:cs="Calibri"/>
                                        <w:b/>
                                        <w:bCs/>
                                        <w:lang w:val="en-US" w:eastAsia="de-DE"/>
                                      </w:rPr>
                                    </w:pPr>
                                    <w:r w:rsidRPr="00A23D88">
                                      <w:rPr>
                                        <w:rFonts w:ascii="Arial" w:eastAsia="Times New Roman" w:hAnsi="Arial" w:cs="Arial"/>
                                        <w:b/>
                                        <w:bCs/>
                                        <w:color w:val="FF0000"/>
                                        <w:lang w:val="en-US" w:eastAsia="de-DE"/>
                                      </w:rPr>
                                      <w:t>HERE'S THE BONUS YOU DESERVE</w:t>
                                    </w:r>
                                  </w:p>
                                  <w:p w14:paraId="42088374" w14:textId="77777777" w:rsidR="00A23D88" w:rsidRPr="00A23D88" w:rsidRDefault="00A23D88" w:rsidP="00A23D88">
                                    <w:pPr>
                                      <w:spacing w:before="100" w:beforeAutospacing="1" w:after="100" w:afterAutospacing="1" w:line="346" w:lineRule="atLeast"/>
                                      <w:jc w:val="both"/>
                                      <w:outlineLvl w:val="3"/>
                                      <w:rPr>
                                        <w:rFonts w:ascii="Calibri" w:eastAsia="Times New Roman" w:hAnsi="Calibri" w:cs="Calibri"/>
                                        <w:b/>
                                        <w:bCs/>
                                        <w:lang w:val="en-US" w:eastAsia="de-DE"/>
                                      </w:rPr>
                                    </w:pPr>
                                    <w:r w:rsidRPr="00A23D88">
                                      <w:rPr>
                                        <w:rFonts w:ascii="Arial" w:eastAsia="Times New Roman" w:hAnsi="Arial" w:cs="Arial"/>
                                        <w:b/>
                                        <w:bCs/>
                                        <w:lang w:val="en-US" w:eastAsia="de-DE"/>
                                      </w:rPr>
                                      <w:t>We are offering </w:t>
                                    </w:r>
                                    <w:r w:rsidRPr="00A23D88">
                                      <w:rPr>
                                        <w:rFonts w:ascii="Arial" w:eastAsia="Times New Roman" w:hAnsi="Arial" w:cs="Arial"/>
                                        <w:b/>
                                        <w:bCs/>
                                        <w:color w:val="FF0000"/>
                                        <w:sz w:val="28"/>
                                        <w:szCs w:val="28"/>
                                        <w:lang w:val="en-US" w:eastAsia="de-DE"/>
                                      </w:rPr>
                                      <w:t>17%</w:t>
                                    </w:r>
                                    <w:r w:rsidRPr="00A23D88">
                                      <w:rPr>
                                        <w:rFonts w:ascii="Arial" w:eastAsia="Times New Roman" w:hAnsi="Arial" w:cs="Arial"/>
                                        <w:b/>
                                        <w:bCs/>
                                        <w:lang w:val="en-US" w:eastAsia="de-DE"/>
                                      </w:rPr>
                                      <w:t> off on the net price on any of our items you choose to buy!</w:t>
                                    </w:r>
                                  </w:p>
                                  <w:p w14:paraId="5BA7D18E" w14:textId="77777777" w:rsidR="00A23D88" w:rsidRPr="00A23D88" w:rsidRDefault="00A23D88" w:rsidP="00A23D88">
                                    <w:pPr>
                                      <w:spacing w:before="100" w:beforeAutospacing="1" w:after="100" w:afterAutospacing="1" w:line="346" w:lineRule="atLeast"/>
                                      <w:jc w:val="both"/>
                                      <w:rPr>
                                        <w:rFonts w:ascii="Times New Roman" w:eastAsia="Times New Roman" w:hAnsi="Times New Roman" w:cs="Times New Roman"/>
                                        <w:lang w:val="en-US" w:eastAsia="de-DE"/>
                                      </w:rPr>
                                    </w:pPr>
                                    <w:r w:rsidRPr="00A23D88">
                                      <w:rPr>
                                        <w:rFonts w:ascii="Arial" w:eastAsia="Times New Roman" w:hAnsi="Arial" w:cs="Arial"/>
                                        <w:sz w:val="23"/>
                                        <w:szCs w:val="23"/>
                                        <w:lang w:val="en-US" w:eastAsia="de-DE"/>
                                      </w:rPr>
                                      <w:t>With immediate effect and until 31</w:t>
                                    </w:r>
                                    <w:r w:rsidRPr="00A23D88">
                                      <w:rPr>
                                        <w:rFonts w:ascii="Arial" w:eastAsia="Times New Roman" w:hAnsi="Arial" w:cs="Arial"/>
                                        <w:sz w:val="23"/>
                                        <w:szCs w:val="23"/>
                                        <w:vertAlign w:val="superscript"/>
                                        <w:lang w:val="en-US" w:eastAsia="de-DE"/>
                                      </w:rPr>
                                      <w:t>st</w:t>
                                    </w:r>
                                    <w:r w:rsidRPr="00A23D88">
                                      <w:rPr>
                                        <w:rFonts w:ascii="Arial" w:eastAsia="Times New Roman" w:hAnsi="Arial" w:cs="Arial"/>
                                        <w:sz w:val="23"/>
                                        <w:szCs w:val="23"/>
                                        <w:lang w:val="en-US" w:eastAsia="de-DE"/>
                                      </w:rPr>
                                      <w:t> March 2023, we offer this discount should you decide to upgrade your collection and to stimulate and encourage young collectors and novices to enter the magical and rewarding field of collecting ancient art.</w:t>
                                    </w:r>
                                  </w:p>
                                  <w:p w14:paraId="501F1B50" w14:textId="77777777" w:rsidR="00A23D88" w:rsidRPr="00A23D88" w:rsidRDefault="00A23D88" w:rsidP="00A23D88">
                                    <w:pPr>
                                      <w:spacing w:before="100" w:beforeAutospacing="1" w:after="100" w:afterAutospacing="1" w:line="346" w:lineRule="atLeast"/>
                                      <w:jc w:val="both"/>
                                      <w:rPr>
                                        <w:rFonts w:ascii="Times New Roman" w:eastAsia="Times New Roman" w:hAnsi="Times New Roman" w:cs="Times New Roman"/>
                                        <w:lang w:val="en-US" w:eastAsia="de-DE"/>
                                      </w:rPr>
                                    </w:pPr>
                                    <w:r w:rsidRPr="00A23D88">
                                      <w:rPr>
                                        <w:rFonts w:ascii="Arial" w:eastAsia="Times New Roman" w:hAnsi="Arial" w:cs="Arial"/>
                                        <w:sz w:val="23"/>
                                        <w:szCs w:val="23"/>
                                        <w:lang w:val="en-US" w:eastAsia="de-DE"/>
                                      </w:rPr>
                                      <w:t>Keep in mind, antiquities have, sustainable values like gold and diamonds.</w:t>
                                    </w:r>
                                  </w:p>
                                  <w:p w14:paraId="5467A706" w14:textId="77777777" w:rsidR="00A23D88" w:rsidRPr="00A23D88" w:rsidRDefault="00A23D88" w:rsidP="00A23D88">
                                    <w:pPr>
                                      <w:spacing w:before="100" w:beforeAutospacing="1" w:after="100" w:afterAutospacing="1" w:line="346" w:lineRule="atLeast"/>
                                      <w:jc w:val="both"/>
                                      <w:rPr>
                                        <w:rFonts w:ascii="Times New Roman" w:eastAsia="Times New Roman" w:hAnsi="Times New Roman" w:cs="Times New Roman"/>
                                        <w:lang w:val="en-US" w:eastAsia="de-DE"/>
                                      </w:rPr>
                                    </w:pPr>
                                    <w:r w:rsidRPr="00A23D88">
                                      <w:rPr>
                                        <w:rFonts w:ascii="Arial" w:eastAsia="Times New Roman" w:hAnsi="Arial" w:cs="Arial"/>
                                        <w:b/>
                                        <w:bCs/>
                                        <w:color w:val="FF0000"/>
                                        <w:sz w:val="23"/>
                                        <w:szCs w:val="23"/>
                                        <w:lang w:val="en-US" w:eastAsia="de-DE"/>
                                      </w:rPr>
                                      <w:lastRenderedPageBreak/>
                                      <w:t>VALENTINE'S DAY</w:t>
                                    </w:r>
                                    <w:r w:rsidRPr="00A23D88">
                                      <w:rPr>
                                        <w:rFonts w:ascii="Arial" w:eastAsia="Times New Roman" w:hAnsi="Arial" w:cs="Arial"/>
                                        <w:sz w:val="23"/>
                                        <w:szCs w:val="23"/>
                                        <w:lang w:val="en-US" w:eastAsia="de-DE"/>
                                      </w:rPr>
                                      <w:t> is on February 14</w:t>
                                    </w:r>
                                  </w:p>
                                  <w:p w14:paraId="277F7EA7" w14:textId="77777777" w:rsidR="00A23D88" w:rsidRPr="00A23D88" w:rsidRDefault="00A23D88" w:rsidP="00A23D88">
                                    <w:pPr>
                                      <w:spacing w:before="100" w:beforeAutospacing="1" w:after="100" w:afterAutospacing="1" w:line="346" w:lineRule="atLeast"/>
                                      <w:jc w:val="both"/>
                                      <w:rPr>
                                        <w:rFonts w:ascii="Times New Roman" w:eastAsia="Times New Roman" w:hAnsi="Times New Roman" w:cs="Times New Roman"/>
                                        <w:lang w:val="en-US" w:eastAsia="de-DE"/>
                                      </w:rPr>
                                    </w:pPr>
                                    <w:r w:rsidRPr="00A23D88">
                                      <w:rPr>
                                        <w:rFonts w:ascii="Arial" w:eastAsia="Times New Roman" w:hAnsi="Arial" w:cs="Arial"/>
                                        <w:sz w:val="23"/>
                                        <w:szCs w:val="23"/>
                                        <w:lang w:val="en-US" w:eastAsia="de-DE"/>
                                      </w:rPr>
                                      <w:t>Use this </w:t>
                                    </w:r>
                                    <w:r w:rsidRPr="00A23D88">
                                      <w:rPr>
                                        <w:rFonts w:ascii="Arial" w:eastAsia="Times New Roman" w:hAnsi="Arial" w:cs="Arial"/>
                                        <w:b/>
                                        <w:bCs/>
                                        <w:color w:val="FF0000"/>
                                        <w:sz w:val="28"/>
                                        <w:szCs w:val="28"/>
                                        <w:lang w:val="en-US" w:eastAsia="de-DE"/>
                                      </w:rPr>
                                      <w:t>17%</w:t>
                                    </w:r>
                                    <w:r w:rsidRPr="00A23D88">
                                      <w:rPr>
                                        <w:rFonts w:ascii="Arial" w:eastAsia="Times New Roman" w:hAnsi="Arial" w:cs="Arial"/>
                                        <w:sz w:val="23"/>
                                        <w:szCs w:val="23"/>
                                        <w:lang w:val="en-US" w:eastAsia="de-DE"/>
                                      </w:rPr>
                                      <w:t> discount to please someone you love.</w:t>
                                    </w:r>
                                  </w:p>
                                  <w:p w14:paraId="612A8E9A" w14:textId="77777777" w:rsidR="00A23D88" w:rsidRPr="00A23D88" w:rsidRDefault="00A23D88" w:rsidP="00A23D88">
                                    <w:pPr>
                                      <w:spacing w:before="100" w:beforeAutospacing="1" w:after="100" w:afterAutospacing="1" w:line="346" w:lineRule="atLeast"/>
                                      <w:jc w:val="both"/>
                                      <w:rPr>
                                        <w:rFonts w:ascii="Times New Roman" w:eastAsia="Times New Roman" w:hAnsi="Times New Roman" w:cs="Times New Roman"/>
                                        <w:lang w:val="en-US" w:eastAsia="de-DE"/>
                                      </w:rPr>
                                    </w:pPr>
                                    <w:r w:rsidRPr="00A23D88">
                                      <w:rPr>
                                        <w:rFonts w:ascii="Arial" w:eastAsia="Times New Roman" w:hAnsi="Arial" w:cs="Arial"/>
                                        <w:b/>
                                        <w:bCs/>
                                        <w:sz w:val="23"/>
                                        <w:szCs w:val="23"/>
                                        <w:lang w:val="en-US" w:eastAsia="de-DE"/>
                                      </w:rPr>
                                      <w:t>Zurich calling.....</w:t>
                                    </w:r>
                                  </w:p>
                                  <w:p w14:paraId="38ADA427" w14:textId="77777777" w:rsidR="00A23D88" w:rsidRPr="00A23D88" w:rsidRDefault="00A23D88" w:rsidP="00A23D88">
                                    <w:pPr>
                                      <w:spacing w:before="100" w:beforeAutospacing="1" w:after="100" w:afterAutospacing="1" w:line="346" w:lineRule="atLeast"/>
                                      <w:jc w:val="both"/>
                                      <w:rPr>
                                        <w:rFonts w:ascii="Times New Roman" w:eastAsia="Times New Roman" w:hAnsi="Times New Roman" w:cs="Times New Roman"/>
                                        <w:lang w:val="en-US" w:eastAsia="de-DE"/>
                                      </w:rPr>
                                    </w:pPr>
                                    <w:r w:rsidRPr="00A23D88">
                                      <w:rPr>
                                        <w:rFonts w:ascii="Arial" w:eastAsia="Times New Roman" w:hAnsi="Arial" w:cs="Arial"/>
                                        <w:sz w:val="23"/>
                                        <w:szCs w:val="23"/>
                                        <w:lang w:val="en-US" w:eastAsia="de-DE"/>
                                      </w:rPr>
                                      <w:t>Please contact us by telephone or e-mail about your visit to view our collection. We are open, as usual, by appointment only at your convenience, 7 days of the week!</w:t>
                                    </w:r>
                                  </w:p>
                                  <w:p w14:paraId="787F4FD2" w14:textId="77777777" w:rsidR="00A23D88" w:rsidRPr="00A23D88" w:rsidRDefault="00A23D88" w:rsidP="00A23D88">
                                    <w:pPr>
                                      <w:spacing w:before="100" w:beforeAutospacing="1" w:after="100" w:afterAutospacing="1" w:line="346" w:lineRule="atLeast"/>
                                      <w:jc w:val="both"/>
                                      <w:rPr>
                                        <w:rFonts w:ascii="Times New Roman" w:eastAsia="Times New Roman" w:hAnsi="Times New Roman" w:cs="Times New Roman"/>
                                        <w:lang w:val="en-US" w:eastAsia="de-DE"/>
                                      </w:rPr>
                                    </w:pPr>
                                    <w:r w:rsidRPr="00A23D88">
                                      <w:rPr>
                                        <w:rFonts w:ascii="Arial" w:eastAsia="Times New Roman" w:hAnsi="Arial" w:cs="Arial"/>
                                        <w:sz w:val="23"/>
                                        <w:szCs w:val="23"/>
                                        <w:lang w:val="en-US" w:eastAsia="de-DE"/>
                                      </w:rPr>
                                      <w:t>Although, nothing can replicate the feeling of viewing art in person, it is our pleasure to be your host also virtually and would be delighted to be contacted on any matter concerning antiquities.</w:t>
                                    </w:r>
                                  </w:p>
                                  <w:p w14:paraId="47261B75" w14:textId="77777777" w:rsidR="00A23D88" w:rsidRPr="00A23D88" w:rsidRDefault="00A23D88" w:rsidP="00A23D88">
                                    <w:pPr>
                                      <w:spacing w:before="100" w:beforeAutospacing="1" w:after="100" w:afterAutospacing="1" w:line="346" w:lineRule="atLeast"/>
                                      <w:jc w:val="both"/>
                                      <w:rPr>
                                        <w:rFonts w:ascii="Times New Roman" w:eastAsia="Times New Roman" w:hAnsi="Times New Roman" w:cs="Times New Roman"/>
                                        <w:lang w:val="en-US" w:eastAsia="de-DE"/>
                                      </w:rPr>
                                    </w:pPr>
                                    <w:r w:rsidRPr="00A23D88">
                                      <w:rPr>
                                        <w:rFonts w:ascii="Arial" w:eastAsia="Times New Roman" w:hAnsi="Arial" w:cs="Arial"/>
                                        <w:sz w:val="23"/>
                                        <w:szCs w:val="23"/>
                                        <w:lang w:val="en-US" w:eastAsia="de-DE"/>
                                      </w:rPr>
                                      <w:t>Adapting to the demands of the times and to accomodate the younger generation that enjoy experiencing art virtually, we are flexible and are able to provide services online ensuring the trust and satisfaction of our visitors.</w:t>
                                    </w:r>
                                  </w:p>
                                  <w:p w14:paraId="1BF82E33" w14:textId="77777777" w:rsidR="00A23D88" w:rsidRPr="00A23D88" w:rsidRDefault="00A23D88" w:rsidP="00A23D88">
                                    <w:pPr>
                                      <w:spacing w:before="100" w:beforeAutospacing="1" w:after="100" w:afterAutospacing="1" w:line="346" w:lineRule="atLeast"/>
                                      <w:jc w:val="both"/>
                                      <w:rPr>
                                        <w:rFonts w:ascii="Times New Roman" w:eastAsia="Times New Roman" w:hAnsi="Times New Roman" w:cs="Times New Roman"/>
                                        <w:lang w:val="en-US" w:eastAsia="de-DE"/>
                                      </w:rPr>
                                    </w:pPr>
                                    <w:r w:rsidRPr="00A23D88">
                                      <w:rPr>
                                        <w:rFonts w:ascii="Arial" w:eastAsia="Times New Roman" w:hAnsi="Arial" w:cs="Arial"/>
                                        <w:b/>
                                        <w:bCs/>
                                        <w:sz w:val="23"/>
                                        <w:szCs w:val="23"/>
                                        <w:lang w:val="en-US" w:eastAsia="de-DE"/>
                                      </w:rPr>
                                      <w:t>Private sales</w:t>
                                    </w:r>
                                  </w:p>
                                  <w:p w14:paraId="1B111413" w14:textId="77777777" w:rsidR="00A23D88" w:rsidRPr="00A23D88" w:rsidRDefault="00A23D88" w:rsidP="00A23D88">
                                    <w:pPr>
                                      <w:spacing w:before="100" w:beforeAutospacing="1" w:after="100" w:afterAutospacing="1" w:line="346" w:lineRule="atLeast"/>
                                      <w:jc w:val="both"/>
                                      <w:rPr>
                                        <w:rFonts w:ascii="Times New Roman" w:eastAsia="Times New Roman" w:hAnsi="Times New Roman" w:cs="Times New Roman"/>
                                        <w:lang w:val="en-US" w:eastAsia="de-DE"/>
                                      </w:rPr>
                                    </w:pPr>
                                    <w:r w:rsidRPr="00A23D88">
                                      <w:rPr>
                                        <w:rFonts w:ascii="Arial" w:eastAsia="Times New Roman" w:hAnsi="Arial" w:cs="Arial"/>
                                        <w:sz w:val="23"/>
                                        <w:szCs w:val="23"/>
                                        <w:lang w:val="en-US" w:eastAsia="de-DE"/>
                                      </w:rPr>
                                      <w:t>Do you have an item or a collection you wish to sell?</w:t>
                                    </w:r>
                                  </w:p>
                                  <w:p w14:paraId="793BE38E" w14:textId="77777777" w:rsidR="00A23D88" w:rsidRPr="00A23D88" w:rsidRDefault="00A23D88" w:rsidP="00A23D88">
                                    <w:pPr>
                                      <w:spacing w:before="100" w:beforeAutospacing="1" w:after="100" w:afterAutospacing="1" w:line="346" w:lineRule="atLeast"/>
                                      <w:jc w:val="both"/>
                                      <w:rPr>
                                        <w:rFonts w:ascii="Times New Roman" w:eastAsia="Times New Roman" w:hAnsi="Times New Roman" w:cs="Times New Roman"/>
                                        <w:lang w:val="en-US" w:eastAsia="de-DE"/>
                                      </w:rPr>
                                    </w:pPr>
                                    <w:r w:rsidRPr="00A23D88">
                                      <w:rPr>
                                        <w:rFonts w:ascii="Arial" w:eastAsia="Times New Roman" w:hAnsi="Arial" w:cs="Arial"/>
                                        <w:sz w:val="23"/>
                                        <w:szCs w:val="23"/>
                                        <w:lang w:val="en-US" w:eastAsia="de-DE"/>
                                      </w:rPr>
                                      <w:t>With confidence, you can entrust us with the sale of antiquities you wish to part from. We are respected and commited dealers and can provide guidance, advice and support. Selling privately can have advantages to selling through an auction house.</w:t>
                                    </w:r>
                                  </w:p>
                                  <w:p w14:paraId="0995C9CE" w14:textId="77777777" w:rsidR="00A23D88" w:rsidRPr="00A23D88" w:rsidRDefault="00A23D88" w:rsidP="00A23D88">
                                    <w:pPr>
                                      <w:spacing w:before="100" w:beforeAutospacing="1" w:after="100" w:afterAutospacing="1" w:line="346" w:lineRule="atLeast"/>
                                      <w:jc w:val="both"/>
                                      <w:rPr>
                                        <w:rFonts w:ascii="Times New Roman" w:eastAsia="Times New Roman" w:hAnsi="Times New Roman" w:cs="Times New Roman"/>
                                        <w:lang w:val="en-US" w:eastAsia="de-DE"/>
                                      </w:rPr>
                                    </w:pPr>
                                    <w:r w:rsidRPr="00A23D88">
                                      <w:rPr>
                                        <w:rFonts w:ascii="Arial" w:eastAsia="Times New Roman" w:hAnsi="Arial" w:cs="Arial"/>
                                        <w:sz w:val="23"/>
                                        <w:szCs w:val="23"/>
                                        <w:lang w:val="en-US" w:eastAsia="de-DE"/>
                                      </w:rPr>
                                      <w:t>We anticipate an increased demand for good quality antiquities and artworks in general in the months to come. We are very happy to discuss the issue with you in full discretion.</w:t>
                                    </w:r>
                                  </w:p>
                                  <w:p w14:paraId="526BAA31" w14:textId="77777777" w:rsidR="00A23D88" w:rsidRPr="00A23D88" w:rsidRDefault="00A23D88" w:rsidP="00A23D88">
                                    <w:pPr>
                                      <w:spacing w:before="100" w:beforeAutospacing="1" w:after="100" w:afterAutospacing="1" w:line="346" w:lineRule="atLeast"/>
                                      <w:jc w:val="both"/>
                                      <w:rPr>
                                        <w:rFonts w:ascii="Times New Roman" w:eastAsia="Times New Roman" w:hAnsi="Times New Roman" w:cs="Times New Roman"/>
                                        <w:lang w:val="en-US" w:eastAsia="de-DE"/>
                                      </w:rPr>
                                    </w:pPr>
                                    <w:r w:rsidRPr="00A23D88">
                                      <w:rPr>
                                        <w:rFonts w:ascii="Arial" w:eastAsia="Times New Roman" w:hAnsi="Arial" w:cs="Arial"/>
                                        <w:sz w:val="23"/>
                                        <w:szCs w:val="23"/>
                                        <w:lang w:val="en-US" w:eastAsia="de-DE"/>
                                      </w:rPr>
                                      <w:t>Thank you again for your trust and loyalty.</w:t>
                                    </w:r>
                                  </w:p>
                                  <w:p w14:paraId="076D0926" w14:textId="77777777" w:rsidR="00A23D88" w:rsidRPr="00A23D88" w:rsidRDefault="00A23D88" w:rsidP="00A23D88">
                                    <w:pPr>
                                      <w:spacing w:line="317" w:lineRule="atLeast"/>
                                      <w:jc w:val="both"/>
                                      <w:rPr>
                                        <w:rFonts w:ascii="Calibri" w:eastAsia="Times New Roman" w:hAnsi="Calibri" w:cs="Calibri"/>
                                        <w:sz w:val="22"/>
                                        <w:szCs w:val="22"/>
                                        <w:lang w:val="de-CH" w:eastAsia="de-DE"/>
                                      </w:rPr>
                                    </w:pPr>
                                    <w:proofErr w:type="spellStart"/>
                                    <w:r w:rsidRPr="00A23D88">
                                      <w:rPr>
                                        <w:rFonts w:ascii="Arial" w:eastAsia="Times New Roman" w:hAnsi="Arial" w:cs="Arial"/>
                                        <w:sz w:val="23"/>
                                        <w:szCs w:val="23"/>
                                        <w:lang w:val="de-CH" w:eastAsia="de-DE"/>
                                      </w:rPr>
                                      <w:t>Yours</w:t>
                                    </w:r>
                                    <w:proofErr w:type="spellEnd"/>
                                    <w:r w:rsidRPr="00A23D88">
                                      <w:rPr>
                                        <w:rFonts w:ascii="Arial" w:eastAsia="Times New Roman" w:hAnsi="Arial" w:cs="Arial"/>
                                        <w:sz w:val="23"/>
                                        <w:szCs w:val="23"/>
                                        <w:lang w:val="de-CH" w:eastAsia="de-DE"/>
                                      </w:rPr>
                                      <w:t xml:space="preserve"> </w:t>
                                    </w:r>
                                    <w:proofErr w:type="spellStart"/>
                                    <w:r w:rsidRPr="00A23D88">
                                      <w:rPr>
                                        <w:rFonts w:ascii="Arial" w:eastAsia="Times New Roman" w:hAnsi="Arial" w:cs="Arial"/>
                                        <w:sz w:val="23"/>
                                        <w:szCs w:val="23"/>
                                        <w:lang w:val="de-CH" w:eastAsia="de-DE"/>
                                      </w:rPr>
                                      <w:t>truly</w:t>
                                    </w:r>
                                    <w:proofErr w:type="spellEnd"/>
                                    <w:r w:rsidRPr="00A23D88">
                                      <w:rPr>
                                        <w:rFonts w:ascii="Arial" w:eastAsia="Times New Roman" w:hAnsi="Arial" w:cs="Arial"/>
                                        <w:sz w:val="23"/>
                                        <w:szCs w:val="23"/>
                                        <w:lang w:val="de-CH" w:eastAsia="de-DE"/>
                                      </w:rPr>
                                      <w:t>,</w:t>
                                    </w:r>
                                  </w:p>
                                  <w:p w14:paraId="7D04A721" w14:textId="53F00B7E" w:rsidR="00A23D88" w:rsidRPr="00A23D88" w:rsidRDefault="00A23D88" w:rsidP="00A23D88">
                                    <w:pPr>
                                      <w:spacing w:line="317" w:lineRule="atLeast"/>
                                      <w:jc w:val="both"/>
                                      <w:rPr>
                                        <w:rFonts w:ascii="Calibri" w:eastAsia="Times New Roman" w:hAnsi="Calibri" w:cs="Calibri"/>
                                        <w:sz w:val="22"/>
                                        <w:szCs w:val="22"/>
                                        <w:lang w:val="de-CH" w:eastAsia="de-DE"/>
                                      </w:rPr>
                                    </w:pPr>
                                    <w:r w:rsidRPr="00A23D88">
                                      <w:rPr>
                                        <w:rFonts w:ascii="Arial" w:eastAsia="Times New Roman" w:hAnsi="Arial" w:cs="Arial"/>
                                        <w:sz w:val="23"/>
                                        <w:szCs w:val="23"/>
                                        <w:lang w:val="de-CH" w:eastAsia="de-DE"/>
                                      </w:rPr>
                                      <w:fldChar w:fldCharType="begin"/>
                                    </w:r>
                                    <w:r w:rsidRPr="00A23D88">
                                      <w:rPr>
                                        <w:rFonts w:ascii="Arial" w:eastAsia="Times New Roman" w:hAnsi="Arial" w:cs="Arial"/>
                                        <w:sz w:val="23"/>
                                        <w:szCs w:val="23"/>
                                        <w:lang w:val="de-CH" w:eastAsia="de-DE"/>
                                      </w:rPr>
                                      <w:instrText xml:space="preserve"> INCLUDEPICTURE "/var/folders/ys/jrlv7mnn6sl3m5jp7bbvl5880000gn/T/com.microsoft.Word/WebArchiveCopyPasteTempFiles/michaelsig.png" \* MERGEFORMATINET </w:instrText>
                                    </w:r>
                                    <w:r w:rsidRPr="00A23D88">
                                      <w:rPr>
                                        <w:rFonts w:ascii="Arial" w:eastAsia="Times New Roman" w:hAnsi="Arial" w:cs="Arial"/>
                                        <w:sz w:val="23"/>
                                        <w:szCs w:val="23"/>
                                        <w:lang w:val="de-CH" w:eastAsia="de-DE"/>
                                      </w:rPr>
                                      <w:fldChar w:fldCharType="separate"/>
                                    </w:r>
                                    <w:r w:rsidRPr="00A23D88">
                                      <w:rPr>
                                        <w:rFonts w:ascii="Arial" w:eastAsia="Times New Roman" w:hAnsi="Arial" w:cs="Arial"/>
                                        <w:noProof/>
                                        <w:sz w:val="23"/>
                                        <w:szCs w:val="23"/>
                                        <w:lang w:val="de-CH" w:eastAsia="de-DE"/>
                                      </w:rPr>
                                      <w:drawing>
                                        <wp:inline distT="0" distB="0" distL="0" distR="0" wp14:anchorId="43D6860D" wp14:editId="061AF9DB">
                                          <wp:extent cx="2211070" cy="313690"/>
                                          <wp:effectExtent l="0" t="0" r="0" b="381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1070" cy="313690"/>
                                                  </a:xfrm>
                                                  <a:prstGeom prst="rect">
                                                    <a:avLst/>
                                                  </a:prstGeom>
                                                  <a:noFill/>
                                                  <a:ln>
                                                    <a:noFill/>
                                                  </a:ln>
                                                </pic:spPr>
                                              </pic:pic>
                                            </a:graphicData>
                                          </a:graphic>
                                        </wp:inline>
                                      </w:drawing>
                                    </w:r>
                                    <w:r w:rsidRPr="00A23D88">
                                      <w:rPr>
                                        <w:rFonts w:ascii="Arial" w:eastAsia="Times New Roman" w:hAnsi="Arial" w:cs="Arial"/>
                                        <w:sz w:val="23"/>
                                        <w:szCs w:val="23"/>
                                        <w:lang w:val="de-CH" w:eastAsia="de-DE"/>
                                      </w:rPr>
                                      <w:fldChar w:fldCharType="end"/>
                                    </w:r>
                                  </w:p>
                                </w:tc>
                              </w:tr>
                            </w:tbl>
                            <w:p w14:paraId="4C6007FF" w14:textId="77777777" w:rsidR="00A23D88" w:rsidRPr="00A23D88" w:rsidRDefault="00A23D88" w:rsidP="00A23D88">
                              <w:pPr>
                                <w:jc w:val="center"/>
                                <w:rPr>
                                  <w:rFonts w:ascii="Times New Roman" w:eastAsia="Times New Roman" w:hAnsi="Times New Roman" w:cs="Times New Roman"/>
                                  <w:lang w:val="de-CH" w:eastAsia="de-DE"/>
                                </w:rPr>
                              </w:pPr>
                            </w:p>
                          </w:tc>
                        </w:tr>
                      </w:tbl>
                      <w:p w14:paraId="2842F5FC" w14:textId="77777777" w:rsidR="00A23D88" w:rsidRPr="00A23D88" w:rsidRDefault="00A23D88" w:rsidP="00A23D88">
                        <w:pPr>
                          <w:jc w:val="center"/>
                          <w:rPr>
                            <w:rFonts w:ascii="Times New Roman" w:eastAsia="Times New Roman" w:hAnsi="Times New Roman" w:cs="Times New Roman"/>
                            <w:lang w:val="de-CH" w:eastAsia="de-DE"/>
                          </w:rPr>
                        </w:pPr>
                      </w:p>
                    </w:tc>
                  </w:tr>
                </w:tbl>
                <w:p w14:paraId="51A2A2CA" w14:textId="77777777" w:rsidR="00A23D88" w:rsidRPr="00A23D88" w:rsidRDefault="00A23D88" w:rsidP="00A23D88">
                  <w:pPr>
                    <w:jc w:val="center"/>
                    <w:rPr>
                      <w:rFonts w:ascii="-webkit-standard" w:eastAsia="Times New Roman" w:hAnsi="-webkit-standard" w:cs="Times New Roman"/>
                      <w:color w:val="000000"/>
                      <w:lang w:val="de-CH" w:eastAsia="de-DE"/>
                    </w:rPr>
                  </w:pPr>
                </w:p>
              </w:tc>
            </w:tr>
          </w:tbl>
          <w:p w14:paraId="6970E832" w14:textId="77777777" w:rsidR="00A23D88" w:rsidRPr="00A23D88" w:rsidRDefault="00A23D88" w:rsidP="00A23D88">
            <w:pPr>
              <w:jc w:val="center"/>
              <w:rPr>
                <w:rFonts w:ascii="Times New Roman" w:eastAsia="Times New Roman" w:hAnsi="Times New Roman" w:cs="Times New Roman"/>
                <w:lang w:val="de-CH" w:eastAsia="de-DE"/>
              </w:rPr>
            </w:pPr>
          </w:p>
        </w:tc>
      </w:tr>
    </w:tbl>
    <w:p w14:paraId="0CF993AC" w14:textId="77777777" w:rsidR="00600576" w:rsidRDefault="00600576"/>
    <w:sectPr w:rsidR="00600576" w:rsidSect="00D8044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88"/>
    <w:rsid w:val="000B70FC"/>
    <w:rsid w:val="002C433C"/>
    <w:rsid w:val="00600576"/>
    <w:rsid w:val="00913BE0"/>
    <w:rsid w:val="00A23D88"/>
    <w:rsid w:val="00B31E1D"/>
    <w:rsid w:val="00D804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B32DF55"/>
  <w15:chartTrackingRefBased/>
  <w15:docId w15:val="{95374AAD-7162-C049-867E-D8149A81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23D88"/>
    <w:pPr>
      <w:spacing w:before="100" w:beforeAutospacing="1" w:after="100" w:afterAutospacing="1"/>
      <w:outlineLvl w:val="0"/>
    </w:pPr>
    <w:rPr>
      <w:rFonts w:ascii="Times New Roman" w:eastAsia="Times New Roman" w:hAnsi="Times New Roman" w:cs="Times New Roman"/>
      <w:b/>
      <w:bCs/>
      <w:kern w:val="36"/>
      <w:sz w:val="48"/>
      <w:szCs w:val="48"/>
      <w:lang w:val="de-CH" w:eastAsia="de-DE"/>
    </w:rPr>
  </w:style>
  <w:style w:type="paragraph" w:styleId="berschrift4">
    <w:name w:val="heading 4"/>
    <w:basedOn w:val="Standard"/>
    <w:link w:val="berschrift4Zchn"/>
    <w:uiPriority w:val="9"/>
    <w:qFormat/>
    <w:rsid w:val="00A23D88"/>
    <w:pPr>
      <w:spacing w:before="100" w:beforeAutospacing="1" w:after="100" w:afterAutospacing="1"/>
      <w:outlineLvl w:val="3"/>
    </w:pPr>
    <w:rPr>
      <w:rFonts w:ascii="Times New Roman" w:eastAsia="Times New Roman" w:hAnsi="Times New Roman" w:cs="Times New Roman"/>
      <w:b/>
      <w:bCs/>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3D88"/>
    <w:rPr>
      <w:rFonts w:ascii="Times New Roman" w:eastAsia="Times New Roman" w:hAnsi="Times New Roman" w:cs="Times New Roman"/>
      <w:b/>
      <w:bCs/>
      <w:kern w:val="36"/>
      <w:sz w:val="48"/>
      <w:szCs w:val="48"/>
      <w:lang w:val="de-CH" w:eastAsia="de-DE"/>
    </w:rPr>
  </w:style>
  <w:style w:type="character" w:customStyle="1" w:styleId="berschrift4Zchn">
    <w:name w:val="Überschrift 4 Zchn"/>
    <w:basedOn w:val="Absatz-Standardschriftart"/>
    <w:link w:val="berschrift4"/>
    <w:uiPriority w:val="9"/>
    <w:rsid w:val="00A23D88"/>
    <w:rPr>
      <w:rFonts w:ascii="Times New Roman" w:eastAsia="Times New Roman" w:hAnsi="Times New Roman" w:cs="Times New Roman"/>
      <w:b/>
      <w:bCs/>
      <w:lang w:val="de-CH" w:eastAsia="de-DE"/>
    </w:rPr>
  </w:style>
  <w:style w:type="character" w:styleId="Hervorhebung">
    <w:name w:val="Emphasis"/>
    <w:basedOn w:val="Absatz-Standardschriftart"/>
    <w:uiPriority w:val="20"/>
    <w:qFormat/>
    <w:rsid w:val="00A23D88"/>
    <w:rPr>
      <w:i/>
      <w:iCs/>
    </w:rPr>
  </w:style>
  <w:style w:type="paragraph" w:styleId="StandardWeb">
    <w:name w:val="Normal (Web)"/>
    <w:basedOn w:val="Standard"/>
    <w:uiPriority w:val="99"/>
    <w:semiHidden/>
    <w:unhideWhenUsed/>
    <w:rsid w:val="00A23D88"/>
    <w:pPr>
      <w:spacing w:before="100" w:beforeAutospacing="1" w:after="100" w:afterAutospacing="1"/>
    </w:pPr>
    <w:rPr>
      <w:rFonts w:ascii="Times New Roman" w:eastAsia="Times New Roman" w:hAnsi="Times New Roman" w:cs="Times New Roman"/>
      <w:lang w:val="de-CH" w:eastAsia="de-DE"/>
    </w:rPr>
  </w:style>
  <w:style w:type="character" w:customStyle="1" w:styleId="apple-converted-space">
    <w:name w:val="apple-converted-space"/>
    <w:basedOn w:val="Absatz-Standardschriftart"/>
    <w:rsid w:val="00A23D88"/>
  </w:style>
  <w:style w:type="character" w:styleId="Fett">
    <w:name w:val="Strong"/>
    <w:basedOn w:val="Absatz-Standardschriftart"/>
    <w:uiPriority w:val="22"/>
    <w:qFormat/>
    <w:rsid w:val="00A23D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4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mailings.rheagallery.com/c/71128040/5e313c590-rbcv25" TargetMode="Externa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2227</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Petropoulos</dc:creator>
  <cp:keywords/>
  <dc:description/>
  <cp:lastModifiedBy>Michael Petropoulos</cp:lastModifiedBy>
  <cp:revision>1</cp:revision>
  <dcterms:created xsi:type="dcterms:W3CDTF">2023-02-18T12:20:00Z</dcterms:created>
  <dcterms:modified xsi:type="dcterms:W3CDTF">2023-02-18T12:22:00Z</dcterms:modified>
</cp:coreProperties>
</file>